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327" w:rsidRPr="00FA3207" w:rsidRDefault="00842327" w:rsidP="00FA3207">
      <w:pPr>
        <w:autoSpaceDE w:val="0"/>
        <w:autoSpaceDN w:val="0"/>
        <w:jc w:val="center"/>
        <w:rPr>
          <w:b/>
          <w:bCs/>
          <w:szCs w:val="22"/>
        </w:rPr>
      </w:pPr>
    </w:p>
    <w:p w:rsidR="00842327" w:rsidRPr="00FA3207" w:rsidRDefault="00842327" w:rsidP="00FA3207">
      <w:pPr>
        <w:autoSpaceDE w:val="0"/>
        <w:autoSpaceDN w:val="0"/>
        <w:jc w:val="center"/>
        <w:rPr>
          <w:b/>
          <w:bCs/>
          <w:szCs w:val="22"/>
        </w:rPr>
      </w:pPr>
    </w:p>
    <w:p w:rsidR="00842327" w:rsidRPr="00FA3207" w:rsidRDefault="00842327" w:rsidP="00FA3207">
      <w:pPr>
        <w:autoSpaceDE w:val="0"/>
        <w:autoSpaceDN w:val="0"/>
        <w:jc w:val="center"/>
        <w:rPr>
          <w:b/>
          <w:bCs/>
          <w:szCs w:val="22"/>
        </w:rPr>
      </w:pPr>
    </w:p>
    <w:p w:rsidR="00102693" w:rsidRPr="00FA3207" w:rsidRDefault="00102693" w:rsidP="00FA3207">
      <w:pPr>
        <w:autoSpaceDE w:val="0"/>
        <w:autoSpaceDN w:val="0"/>
        <w:jc w:val="center"/>
        <w:rPr>
          <w:b/>
          <w:bCs/>
          <w:color w:val="4A686A" w:themeColor="text1"/>
          <w:szCs w:val="22"/>
        </w:rPr>
      </w:pPr>
      <w:r w:rsidRPr="00FA3207">
        <w:rPr>
          <w:b/>
          <w:bCs/>
          <w:color w:val="4A686A" w:themeColor="text1"/>
          <w:szCs w:val="22"/>
        </w:rPr>
        <w:t>GUIDELINES FOR NOMINATION FOR THE</w:t>
      </w:r>
    </w:p>
    <w:p w:rsidR="00FA3207" w:rsidRPr="00FA3207" w:rsidRDefault="00FA3207" w:rsidP="00FA3207">
      <w:pPr>
        <w:autoSpaceDE w:val="0"/>
        <w:autoSpaceDN w:val="0"/>
        <w:jc w:val="center"/>
        <w:rPr>
          <w:b/>
          <w:bCs/>
          <w:szCs w:val="22"/>
        </w:rPr>
      </w:pPr>
    </w:p>
    <w:p w:rsidR="00102693" w:rsidRPr="00FA3207" w:rsidRDefault="00102693" w:rsidP="00FA3207">
      <w:pPr>
        <w:autoSpaceDE w:val="0"/>
        <w:autoSpaceDN w:val="0"/>
        <w:jc w:val="center"/>
        <w:rPr>
          <w:b/>
          <w:bCs/>
          <w:color w:val="B9A879" w:themeColor="accent1"/>
          <w:sz w:val="32"/>
          <w:szCs w:val="22"/>
        </w:rPr>
      </w:pPr>
      <w:r w:rsidRPr="00FA3207">
        <w:rPr>
          <w:b/>
          <w:bCs/>
          <w:color w:val="B9A879" w:themeColor="accent1"/>
          <w:sz w:val="32"/>
          <w:szCs w:val="22"/>
        </w:rPr>
        <w:t>DON KERR VETERINARY STUDENT AWARD</w:t>
      </w:r>
    </w:p>
    <w:p w:rsidR="00102693" w:rsidRPr="00FA3207" w:rsidRDefault="00102693" w:rsidP="00FA3207">
      <w:pPr>
        <w:autoSpaceDE w:val="0"/>
        <w:autoSpaceDN w:val="0"/>
        <w:jc w:val="both"/>
        <w:rPr>
          <w:b/>
          <w:bCs/>
          <w:szCs w:val="22"/>
        </w:rPr>
      </w:pPr>
    </w:p>
    <w:p w:rsidR="00102693" w:rsidRPr="00FA3207" w:rsidRDefault="00102693" w:rsidP="00FA3207">
      <w:pPr>
        <w:autoSpaceDE w:val="0"/>
        <w:autoSpaceDN w:val="0"/>
        <w:rPr>
          <w:szCs w:val="22"/>
        </w:rPr>
      </w:pPr>
    </w:p>
    <w:p w:rsidR="00102693" w:rsidRPr="00FA3207" w:rsidRDefault="00102693" w:rsidP="00FA3207">
      <w:pPr>
        <w:pStyle w:val="BodyText"/>
        <w:jc w:val="left"/>
        <w:rPr>
          <w:color w:val="4A686A" w:themeColor="text1"/>
          <w:szCs w:val="22"/>
        </w:rPr>
      </w:pPr>
      <w:r w:rsidRPr="00FA3207">
        <w:rPr>
          <w:color w:val="4A686A" w:themeColor="text1"/>
          <w:szCs w:val="22"/>
        </w:rPr>
        <w:t>The Don Kerr Veterinary Student Award commemorates the work of the late Don Kerr who died in November 1992 while serving as President of the Association.  Don was an enthusiastic cattle practitioner and dedicated educator of veterinary undergraduates.  The Award is conferred on a final year veterinary student from one of the veterinary schools for academic achievement and exceptional commitment to cattle medicine.</w:t>
      </w:r>
    </w:p>
    <w:p w:rsidR="00102693" w:rsidRPr="00FA3207" w:rsidRDefault="00102693" w:rsidP="00FA3207">
      <w:pPr>
        <w:autoSpaceDE w:val="0"/>
        <w:autoSpaceDN w:val="0"/>
        <w:rPr>
          <w:color w:val="4A686A" w:themeColor="text1"/>
          <w:szCs w:val="22"/>
        </w:rPr>
      </w:pPr>
    </w:p>
    <w:p w:rsidR="00102693" w:rsidRPr="00FA3207" w:rsidRDefault="00102693" w:rsidP="00FA3207">
      <w:pPr>
        <w:autoSpaceDE w:val="0"/>
        <w:autoSpaceDN w:val="0"/>
        <w:spacing w:after="120"/>
        <w:rPr>
          <w:b/>
          <w:color w:val="B9A879" w:themeColor="accent1"/>
          <w:szCs w:val="22"/>
        </w:rPr>
      </w:pPr>
      <w:r w:rsidRPr="00FA3207">
        <w:rPr>
          <w:b/>
          <w:color w:val="B9A879" w:themeColor="accent1"/>
          <w:szCs w:val="22"/>
        </w:rPr>
        <w:t>A selection panel c</w:t>
      </w:r>
      <w:r w:rsidR="00FA3207">
        <w:rPr>
          <w:b/>
          <w:color w:val="B9A879" w:themeColor="accent1"/>
          <w:szCs w:val="22"/>
        </w:rPr>
        <w:t>onsisting of:</w:t>
      </w:r>
    </w:p>
    <w:p w:rsidR="00102693" w:rsidRPr="00FA3207" w:rsidRDefault="00814795" w:rsidP="00FA3207">
      <w:pPr>
        <w:numPr>
          <w:ilvl w:val="0"/>
          <w:numId w:val="6"/>
        </w:numPr>
        <w:autoSpaceDE w:val="0"/>
        <w:autoSpaceDN w:val="0"/>
        <w:spacing w:line="276" w:lineRule="auto"/>
        <w:rPr>
          <w:color w:val="4A686A" w:themeColor="text1"/>
          <w:szCs w:val="22"/>
        </w:rPr>
      </w:pPr>
      <w:r w:rsidRPr="00FA3207">
        <w:rPr>
          <w:color w:val="4A686A" w:themeColor="text1"/>
          <w:szCs w:val="22"/>
        </w:rPr>
        <w:t>Appointed convenor with cattle expertise</w:t>
      </w:r>
      <w:r w:rsidR="00FA3207">
        <w:rPr>
          <w:color w:val="4A686A" w:themeColor="text1"/>
          <w:szCs w:val="22"/>
        </w:rPr>
        <w:t>;</w:t>
      </w:r>
    </w:p>
    <w:p w:rsidR="00102693" w:rsidRPr="00FA3207" w:rsidRDefault="00102693" w:rsidP="00FA3207">
      <w:pPr>
        <w:numPr>
          <w:ilvl w:val="0"/>
          <w:numId w:val="6"/>
        </w:numPr>
        <w:autoSpaceDE w:val="0"/>
        <w:autoSpaceDN w:val="0"/>
        <w:spacing w:line="276" w:lineRule="auto"/>
        <w:rPr>
          <w:color w:val="4A686A" w:themeColor="text1"/>
          <w:szCs w:val="22"/>
        </w:rPr>
      </w:pPr>
      <w:r w:rsidRPr="00FA3207">
        <w:rPr>
          <w:color w:val="4A686A" w:themeColor="text1"/>
          <w:szCs w:val="22"/>
        </w:rPr>
        <w:t>President of the Australian Cattle Veterinarians</w:t>
      </w:r>
      <w:r w:rsidR="00FA3207">
        <w:rPr>
          <w:color w:val="4A686A" w:themeColor="text1"/>
          <w:szCs w:val="22"/>
        </w:rPr>
        <w:t>;</w:t>
      </w:r>
    </w:p>
    <w:p w:rsidR="00102693" w:rsidRPr="00FA3207" w:rsidRDefault="00102693" w:rsidP="00FA3207">
      <w:pPr>
        <w:numPr>
          <w:ilvl w:val="0"/>
          <w:numId w:val="6"/>
        </w:numPr>
        <w:autoSpaceDE w:val="0"/>
        <w:autoSpaceDN w:val="0"/>
        <w:spacing w:line="276" w:lineRule="auto"/>
        <w:rPr>
          <w:color w:val="4A686A" w:themeColor="text1"/>
          <w:szCs w:val="22"/>
        </w:rPr>
      </w:pPr>
      <w:r w:rsidRPr="00FA3207">
        <w:rPr>
          <w:color w:val="4A686A" w:themeColor="text1"/>
          <w:szCs w:val="22"/>
        </w:rPr>
        <w:t xml:space="preserve">A </w:t>
      </w:r>
      <w:r w:rsidR="00814795" w:rsidRPr="00FA3207">
        <w:rPr>
          <w:color w:val="4A686A" w:themeColor="text1"/>
          <w:szCs w:val="22"/>
        </w:rPr>
        <w:t xml:space="preserve">senior lecturer in cattle </w:t>
      </w:r>
      <w:r w:rsidR="00237471" w:rsidRPr="00FA3207">
        <w:rPr>
          <w:color w:val="4A686A" w:themeColor="text1"/>
          <w:szCs w:val="22"/>
        </w:rPr>
        <w:t xml:space="preserve">medicine from a veterinary school </w:t>
      </w:r>
      <w:r w:rsidR="00814795" w:rsidRPr="00FA3207">
        <w:rPr>
          <w:color w:val="4A686A" w:themeColor="text1"/>
          <w:szCs w:val="22"/>
        </w:rPr>
        <w:t>that has not submitted a nomination</w:t>
      </w:r>
      <w:r w:rsidR="00FA3207">
        <w:rPr>
          <w:color w:val="4A686A" w:themeColor="text1"/>
          <w:szCs w:val="22"/>
        </w:rPr>
        <w:t>.</w:t>
      </w:r>
      <w:r w:rsidRPr="00FA3207">
        <w:rPr>
          <w:color w:val="4A686A" w:themeColor="text1"/>
          <w:szCs w:val="22"/>
        </w:rPr>
        <w:t xml:space="preserve"> </w:t>
      </w:r>
    </w:p>
    <w:p w:rsidR="00102693" w:rsidRPr="00FA3207" w:rsidRDefault="00102693" w:rsidP="00FA3207">
      <w:pPr>
        <w:autoSpaceDE w:val="0"/>
        <w:autoSpaceDN w:val="0"/>
        <w:spacing w:before="120"/>
        <w:rPr>
          <w:color w:val="4A686A" w:themeColor="text1"/>
          <w:szCs w:val="22"/>
        </w:rPr>
      </w:pPr>
      <w:r w:rsidRPr="00FA3207">
        <w:rPr>
          <w:color w:val="4A686A" w:themeColor="text1"/>
          <w:szCs w:val="22"/>
        </w:rPr>
        <w:t>will judge the applications.</w:t>
      </w:r>
    </w:p>
    <w:p w:rsidR="00102693" w:rsidRPr="00FA3207" w:rsidRDefault="00102693" w:rsidP="00FA3207">
      <w:pPr>
        <w:autoSpaceDE w:val="0"/>
        <w:autoSpaceDN w:val="0"/>
        <w:rPr>
          <w:color w:val="4A686A" w:themeColor="text1"/>
          <w:szCs w:val="22"/>
        </w:rPr>
      </w:pPr>
    </w:p>
    <w:p w:rsidR="00102693" w:rsidRPr="00FA3207" w:rsidRDefault="00102693" w:rsidP="00FA3207">
      <w:pPr>
        <w:autoSpaceDE w:val="0"/>
        <w:autoSpaceDN w:val="0"/>
        <w:spacing w:after="120"/>
        <w:rPr>
          <w:color w:val="4A686A" w:themeColor="text1"/>
          <w:szCs w:val="22"/>
        </w:rPr>
      </w:pPr>
      <w:r w:rsidRPr="00FA3207">
        <w:rPr>
          <w:color w:val="4A686A" w:themeColor="text1"/>
          <w:szCs w:val="22"/>
        </w:rPr>
        <w:t xml:space="preserve">A comprehensive outline of no more than </w:t>
      </w:r>
      <w:r w:rsidR="00814795" w:rsidRPr="00FA3207">
        <w:rPr>
          <w:color w:val="4A686A" w:themeColor="text1"/>
          <w:szCs w:val="22"/>
        </w:rPr>
        <w:t xml:space="preserve">500 </w:t>
      </w:r>
      <w:r w:rsidRPr="00FA3207">
        <w:rPr>
          <w:color w:val="4A686A" w:themeColor="text1"/>
          <w:szCs w:val="22"/>
        </w:rPr>
        <w:t>words should be provided of the student’s achievements as they relate to –</w:t>
      </w:r>
    </w:p>
    <w:p w:rsidR="00102693" w:rsidRPr="00FA3207" w:rsidRDefault="00102693" w:rsidP="00FA3207">
      <w:pPr>
        <w:numPr>
          <w:ilvl w:val="0"/>
          <w:numId w:val="8"/>
        </w:numPr>
        <w:autoSpaceDE w:val="0"/>
        <w:autoSpaceDN w:val="0"/>
        <w:spacing w:line="276" w:lineRule="auto"/>
        <w:rPr>
          <w:color w:val="4A686A" w:themeColor="text1"/>
          <w:szCs w:val="22"/>
        </w:rPr>
      </w:pPr>
      <w:r w:rsidRPr="00FA3207">
        <w:rPr>
          <w:color w:val="4A686A" w:themeColor="text1"/>
          <w:szCs w:val="22"/>
        </w:rPr>
        <w:t>Academic performance at identified University as a veterinary undergraduate student generally and i</w:t>
      </w:r>
      <w:r w:rsidR="00FA3207">
        <w:rPr>
          <w:color w:val="4A686A" w:themeColor="text1"/>
          <w:szCs w:val="22"/>
        </w:rPr>
        <w:t>n cattle medicine in particular;</w:t>
      </w:r>
    </w:p>
    <w:p w:rsidR="00102693" w:rsidRPr="00FA3207" w:rsidRDefault="00102693" w:rsidP="00FA3207">
      <w:pPr>
        <w:numPr>
          <w:ilvl w:val="0"/>
          <w:numId w:val="8"/>
        </w:numPr>
        <w:autoSpaceDE w:val="0"/>
        <w:autoSpaceDN w:val="0"/>
        <w:spacing w:line="276" w:lineRule="auto"/>
        <w:rPr>
          <w:color w:val="4A686A" w:themeColor="text1"/>
          <w:szCs w:val="22"/>
        </w:rPr>
      </w:pPr>
      <w:r w:rsidRPr="00FA3207">
        <w:rPr>
          <w:color w:val="4A686A" w:themeColor="text1"/>
          <w:szCs w:val="22"/>
        </w:rPr>
        <w:t>Demonstrated commitment to cattle medicine in terms of involvement with student groups focussed on cattle</w:t>
      </w:r>
      <w:r w:rsidR="00FA3207">
        <w:rPr>
          <w:color w:val="4A686A" w:themeColor="text1"/>
          <w:szCs w:val="22"/>
        </w:rPr>
        <w:t xml:space="preserve"> medicine and related interests;</w:t>
      </w:r>
    </w:p>
    <w:p w:rsidR="00102693" w:rsidRPr="00FA3207" w:rsidRDefault="00102693" w:rsidP="00FA3207">
      <w:pPr>
        <w:numPr>
          <w:ilvl w:val="0"/>
          <w:numId w:val="8"/>
        </w:numPr>
        <w:autoSpaceDE w:val="0"/>
        <w:autoSpaceDN w:val="0"/>
        <w:spacing w:line="276" w:lineRule="auto"/>
        <w:rPr>
          <w:color w:val="4A686A" w:themeColor="text1"/>
          <w:szCs w:val="22"/>
        </w:rPr>
      </w:pPr>
      <w:r w:rsidRPr="00FA3207">
        <w:rPr>
          <w:color w:val="4A686A" w:themeColor="text1"/>
          <w:szCs w:val="22"/>
        </w:rPr>
        <w:t>Other contributions that demonstrate an interest in and commitment to the cattle industry</w:t>
      </w:r>
      <w:r w:rsidR="00814795" w:rsidRPr="00FA3207">
        <w:rPr>
          <w:color w:val="4A686A" w:themeColor="text1"/>
          <w:szCs w:val="22"/>
        </w:rPr>
        <w:t xml:space="preserve"> and the veterinary profession</w:t>
      </w:r>
      <w:r w:rsidRPr="00FA3207">
        <w:rPr>
          <w:color w:val="4A686A" w:themeColor="text1"/>
          <w:szCs w:val="22"/>
        </w:rPr>
        <w:t>.</w:t>
      </w:r>
    </w:p>
    <w:p w:rsidR="00102693" w:rsidRPr="00FA3207" w:rsidRDefault="00102693" w:rsidP="00FA3207">
      <w:pPr>
        <w:autoSpaceDE w:val="0"/>
        <w:autoSpaceDN w:val="0"/>
        <w:rPr>
          <w:color w:val="4A686A" w:themeColor="text1"/>
          <w:szCs w:val="22"/>
        </w:rPr>
      </w:pPr>
    </w:p>
    <w:p w:rsidR="00102693" w:rsidRPr="00FA3207" w:rsidRDefault="00102693" w:rsidP="00FA3207">
      <w:pPr>
        <w:autoSpaceDE w:val="0"/>
        <w:autoSpaceDN w:val="0"/>
        <w:rPr>
          <w:color w:val="4A686A" w:themeColor="text1"/>
          <w:szCs w:val="22"/>
        </w:rPr>
      </w:pPr>
      <w:r w:rsidRPr="00FA3207">
        <w:rPr>
          <w:color w:val="4A686A" w:themeColor="text1"/>
          <w:szCs w:val="22"/>
        </w:rPr>
        <w:t>A citation of no more than 200 words providing a succinct summary of their achievements and interest in cattle medicine (to be used when the Award is presented at the AVA Annual Conference).</w:t>
      </w:r>
    </w:p>
    <w:p w:rsidR="00102693" w:rsidRPr="00FA3207" w:rsidRDefault="00102693" w:rsidP="00FA3207">
      <w:pPr>
        <w:autoSpaceDE w:val="0"/>
        <w:autoSpaceDN w:val="0"/>
        <w:rPr>
          <w:color w:val="4A686A" w:themeColor="text1"/>
          <w:szCs w:val="22"/>
        </w:rPr>
      </w:pPr>
    </w:p>
    <w:p w:rsidR="00102693" w:rsidRPr="00FA3207" w:rsidRDefault="00102693" w:rsidP="00FA3207">
      <w:pPr>
        <w:autoSpaceDE w:val="0"/>
        <w:autoSpaceDN w:val="0"/>
        <w:rPr>
          <w:color w:val="4A686A" w:themeColor="text1"/>
          <w:szCs w:val="22"/>
        </w:rPr>
      </w:pPr>
      <w:r w:rsidRPr="00FA3207">
        <w:rPr>
          <w:color w:val="4A686A" w:themeColor="text1"/>
          <w:szCs w:val="22"/>
        </w:rPr>
        <w:t>The panel members will assess each application and score them as they see appropriate. The scores will be tabulated and a final decision of the panel will then be made.</w:t>
      </w:r>
    </w:p>
    <w:p w:rsidR="00102693" w:rsidRPr="00FA3207" w:rsidRDefault="00102693" w:rsidP="00FA3207">
      <w:pPr>
        <w:autoSpaceDE w:val="0"/>
        <w:autoSpaceDN w:val="0"/>
        <w:rPr>
          <w:szCs w:val="22"/>
        </w:rPr>
      </w:pPr>
    </w:p>
    <w:p w:rsidR="00102693" w:rsidRPr="00FA3207" w:rsidRDefault="00102693" w:rsidP="00FA3207">
      <w:pPr>
        <w:autoSpaceDE w:val="0"/>
        <w:autoSpaceDN w:val="0"/>
        <w:rPr>
          <w:szCs w:val="22"/>
        </w:rPr>
      </w:pPr>
    </w:p>
    <w:p w:rsidR="00102693" w:rsidRPr="00FA3207" w:rsidRDefault="00102693" w:rsidP="00FA3207">
      <w:pPr>
        <w:autoSpaceDE w:val="0"/>
        <w:autoSpaceDN w:val="0"/>
        <w:spacing w:after="120"/>
        <w:rPr>
          <w:b/>
          <w:bCs/>
          <w:color w:val="B9A879" w:themeColor="accent1"/>
          <w:szCs w:val="22"/>
        </w:rPr>
      </w:pPr>
      <w:r w:rsidRPr="00FA3207">
        <w:rPr>
          <w:b/>
          <w:bCs/>
          <w:color w:val="B9A879" w:themeColor="accent1"/>
          <w:szCs w:val="22"/>
        </w:rPr>
        <w:t>The Award consists of -</w:t>
      </w:r>
    </w:p>
    <w:p w:rsidR="00102693" w:rsidRPr="00FA3207" w:rsidRDefault="00102693" w:rsidP="00FA3207">
      <w:pPr>
        <w:numPr>
          <w:ilvl w:val="0"/>
          <w:numId w:val="2"/>
        </w:numPr>
        <w:autoSpaceDE w:val="0"/>
        <w:autoSpaceDN w:val="0"/>
        <w:spacing w:line="276" w:lineRule="auto"/>
        <w:rPr>
          <w:color w:val="4A686A" w:themeColor="text1"/>
          <w:szCs w:val="22"/>
        </w:rPr>
      </w:pPr>
      <w:r w:rsidRPr="00FA3207">
        <w:rPr>
          <w:color w:val="4A686A" w:themeColor="text1"/>
          <w:szCs w:val="22"/>
        </w:rPr>
        <w:t xml:space="preserve">3 years </w:t>
      </w:r>
      <w:r w:rsidR="00B15B6E" w:rsidRPr="00FA3207">
        <w:rPr>
          <w:color w:val="4A686A" w:themeColor="text1"/>
          <w:szCs w:val="22"/>
        </w:rPr>
        <w:t xml:space="preserve">Student </w:t>
      </w:r>
      <w:r w:rsidRPr="00FA3207">
        <w:rPr>
          <w:color w:val="4A686A" w:themeColor="text1"/>
          <w:szCs w:val="22"/>
        </w:rPr>
        <w:t>membership to the AVA and ACV</w:t>
      </w:r>
      <w:r w:rsidR="00FA3207">
        <w:rPr>
          <w:color w:val="4A686A" w:themeColor="text1"/>
          <w:szCs w:val="22"/>
        </w:rPr>
        <w:t>;</w:t>
      </w:r>
    </w:p>
    <w:p w:rsidR="00102693" w:rsidRPr="00FA3207" w:rsidRDefault="00102693" w:rsidP="00FA3207">
      <w:pPr>
        <w:numPr>
          <w:ilvl w:val="0"/>
          <w:numId w:val="2"/>
        </w:numPr>
        <w:autoSpaceDE w:val="0"/>
        <w:autoSpaceDN w:val="0"/>
        <w:spacing w:line="276" w:lineRule="auto"/>
        <w:rPr>
          <w:color w:val="4A686A" w:themeColor="text1"/>
          <w:szCs w:val="22"/>
        </w:rPr>
      </w:pPr>
      <w:r w:rsidRPr="00FA3207">
        <w:rPr>
          <w:color w:val="4A686A" w:themeColor="text1"/>
          <w:szCs w:val="22"/>
        </w:rPr>
        <w:t>Certificate</w:t>
      </w:r>
      <w:r w:rsidR="00FA3207">
        <w:rPr>
          <w:color w:val="4A686A" w:themeColor="text1"/>
          <w:szCs w:val="22"/>
        </w:rPr>
        <w:t>;</w:t>
      </w:r>
    </w:p>
    <w:p w:rsidR="00102693" w:rsidRPr="00FA3207" w:rsidRDefault="00102693" w:rsidP="00FA3207">
      <w:pPr>
        <w:numPr>
          <w:ilvl w:val="0"/>
          <w:numId w:val="2"/>
        </w:numPr>
        <w:autoSpaceDE w:val="0"/>
        <w:autoSpaceDN w:val="0"/>
        <w:spacing w:line="276" w:lineRule="auto"/>
        <w:rPr>
          <w:color w:val="4A686A" w:themeColor="text1"/>
          <w:szCs w:val="22"/>
        </w:rPr>
      </w:pPr>
      <w:r w:rsidRPr="00FA3207">
        <w:rPr>
          <w:color w:val="4A686A" w:themeColor="text1"/>
          <w:szCs w:val="22"/>
        </w:rPr>
        <w:t>Cheque to the value of $250</w:t>
      </w:r>
      <w:r w:rsidR="00FA3207">
        <w:rPr>
          <w:color w:val="4A686A" w:themeColor="text1"/>
          <w:szCs w:val="22"/>
        </w:rPr>
        <w:t>;</w:t>
      </w:r>
    </w:p>
    <w:p w:rsidR="00842327" w:rsidRPr="00FA3207" w:rsidRDefault="00FD24E6" w:rsidP="00FA3207">
      <w:pPr>
        <w:numPr>
          <w:ilvl w:val="0"/>
          <w:numId w:val="2"/>
        </w:numPr>
        <w:autoSpaceDE w:val="0"/>
        <w:autoSpaceDN w:val="0"/>
        <w:spacing w:line="276" w:lineRule="auto"/>
        <w:rPr>
          <w:color w:val="4A686A" w:themeColor="text1"/>
        </w:rPr>
      </w:pPr>
      <w:r w:rsidRPr="00FA3207">
        <w:rPr>
          <w:color w:val="4A686A" w:themeColor="text1"/>
          <w:szCs w:val="22"/>
        </w:rPr>
        <w:t xml:space="preserve">Complimentary </w:t>
      </w:r>
      <w:r w:rsidR="00814795" w:rsidRPr="00FA3207">
        <w:rPr>
          <w:color w:val="4A686A" w:themeColor="text1"/>
          <w:szCs w:val="22"/>
        </w:rPr>
        <w:t xml:space="preserve">AVA Conference </w:t>
      </w:r>
      <w:r w:rsidRPr="00FA3207">
        <w:rPr>
          <w:color w:val="4A686A" w:themeColor="text1"/>
          <w:szCs w:val="22"/>
        </w:rPr>
        <w:t>regist</w:t>
      </w:r>
      <w:r w:rsidRPr="00FA3207">
        <w:rPr>
          <w:rFonts w:ascii="Arial" w:hAnsi="Arial"/>
          <w:color w:val="4A686A" w:themeColor="text1"/>
          <w:szCs w:val="22"/>
        </w:rPr>
        <w:t>ration on the day of the award presentation</w:t>
      </w:r>
      <w:r w:rsidR="00FA3207">
        <w:rPr>
          <w:rFonts w:ascii="Arial" w:hAnsi="Arial"/>
          <w:color w:val="4A686A" w:themeColor="text1"/>
          <w:szCs w:val="22"/>
        </w:rPr>
        <w:t>.</w:t>
      </w:r>
      <w:bookmarkStart w:id="0" w:name="_GoBack"/>
      <w:bookmarkEnd w:id="0"/>
    </w:p>
    <w:sectPr w:rsidR="00842327" w:rsidRPr="00FA3207" w:rsidSect="00FA3207">
      <w:headerReference w:type="default" r:id="rId7"/>
      <w:footerReference w:type="default" r:id="rId8"/>
      <w:pgSz w:w="11906" w:h="16838"/>
      <w:pgMar w:top="67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B80" w:rsidRDefault="004D6B80" w:rsidP="00814795">
      <w:r>
        <w:separator/>
      </w:r>
    </w:p>
  </w:endnote>
  <w:endnote w:type="continuationSeparator" w:id="0">
    <w:p w:rsidR="004D6B80" w:rsidRDefault="004D6B80" w:rsidP="008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BA4" w:rsidRPr="00FA3207" w:rsidRDefault="00737BA4">
    <w:pPr>
      <w:pStyle w:val="Footer"/>
      <w:rPr>
        <w:rFonts w:ascii="Arial" w:hAnsi="Arial"/>
        <w:color w:val="4A686A" w:themeColor="text1"/>
        <w:sz w:val="16"/>
      </w:rPr>
    </w:pPr>
    <w:r w:rsidRPr="00FA3207">
      <w:rPr>
        <w:rFonts w:ascii="Arial" w:hAnsi="Arial"/>
        <w:color w:val="4A686A" w:themeColor="text1"/>
        <w:sz w:val="16"/>
      </w:rPr>
      <w:t>Don Kerr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B80" w:rsidRDefault="004D6B80" w:rsidP="00814795">
      <w:r>
        <w:separator/>
      </w:r>
    </w:p>
  </w:footnote>
  <w:footnote w:type="continuationSeparator" w:id="0">
    <w:p w:rsidR="004D6B80" w:rsidRDefault="004D6B80" w:rsidP="0081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207" w:rsidRDefault="00FA3207" w:rsidP="00FA3207">
    <w:pPr>
      <w:pStyle w:val="Header"/>
      <w:jc w:val="center"/>
    </w:pPr>
    <w:r>
      <w:rPr>
        <w:noProof/>
      </w:rPr>
      <w:drawing>
        <wp:inline distT="0" distB="0" distL="0" distR="0">
          <wp:extent cx="2466975" cy="1028700"/>
          <wp:effectExtent l="0" t="0" r="0" b="0"/>
          <wp:docPr id="13" name="Picture 13" descr="F:\1 Executive\Admin &amp; Executive Assistant\Logos &amp; Branding\AVA_Logo_PMS 4525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 Executive\Admin &amp; Executive Assistant\Logos &amp; Branding\AVA_Logo_PMS 4525_H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24ECF"/>
    <w:multiLevelType w:val="hybridMultilevel"/>
    <w:tmpl w:val="20D02F94"/>
    <w:lvl w:ilvl="0" w:tplc="04090001">
      <w:start w:val="1"/>
      <w:numFmt w:val="bullet"/>
      <w:lvlText w:val=""/>
      <w:lvlJc w:val="left"/>
      <w:pPr>
        <w:tabs>
          <w:tab w:val="num" w:pos="709"/>
        </w:tabs>
        <w:ind w:left="709" w:hanging="360"/>
      </w:pPr>
      <w:rPr>
        <w:rFonts w:ascii="Symbol" w:hAnsi="Symbol" w:hint="default"/>
      </w:rPr>
    </w:lvl>
    <w:lvl w:ilvl="1" w:tplc="04090003" w:tentative="1">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1" w15:restartNumberingAfterBreak="0">
    <w:nsid w:val="3395074E"/>
    <w:multiLevelType w:val="hybridMultilevel"/>
    <w:tmpl w:val="E35A7FD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B056D8E"/>
    <w:multiLevelType w:val="hybridMultilevel"/>
    <w:tmpl w:val="503EB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9071B5"/>
    <w:multiLevelType w:val="hybridMultilevel"/>
    <w:tmpl w:val="5D4A4FD8"/>
    <w:lvl w:ilvl="0" w:tplc="C742AFD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6F1710"/>
    <w:multiLevelType w:val="hybridMultilevel"/>
    <w:tmpl w:val="0AF46D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353695"/>
    <w:multiLevelType w:val="hybridMultilevel"/>
    <w:tmpl w:val="846CAC84"/>
    <w:lvl w:ilvl="0" w:tplc="04090001">
      <w:start w:val="1"/>
      <w:numFmt w:val="bullet"/>
      <w:lvlText w:val=""/>
      <w:lvlJc w:val="left"/>
      <w:pPr>
        <w:tabs>
          <w:tab w:val="num" w:pos="709"/>
        </w:tabs>
        <w:ind w:left="709" w:hanging="360"/>
      </w:pPr>
      <w:rPr>
        <w:rFonts w:ascii="Symbol" w:hAnsi="Symbol" w:hint="default"/>
      </w:rPr>
    </w:lvl>
    <w:lvl w:ilvl="1" w:tplc="04090003" w:tentative="1">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FE"/>
    <w:rsid w:val="00102693"/>
    <w:rsid w:val="00150BF2"/>
    <w:rsid w:val="00237471"/>
    <w:rsid w:val="003059FE"/>
    <w:rsid w:val="003146ED"/>
    <w:rsid w:val="004D6B80"/>
    <w:rsid w:val="005942A6"/>
    <w:rsid w:val="00737BA4"/>
    <w:rsid w:val="00744092"/>
    <w:rsid w:val="00814795"/>
    <w:rsid w:val="00842327"/>
    <w:rsid w:val="00A827F5"/>
    <w:rsid w:val="00B15B6E"/>
    <w:rsid w:val="00B5259D"/>
    <w:rsid w:val="00BE7761"/>
    <w:rsid w:val="00E14BD9"/>
    <w:rsid w:val="00FA3207"/>
    <w:rsid w:val="00FD24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E3F512"/>
  <w15:chartTrackingRefBased/>
  <w15:docId w15:val="{C46B62FE-882B-4353-B727-917CE02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imes New Roman" w:hAnsi="Franklin Gothic Book" w:cs="Arial"/>
        <w:sz w:val="22"/>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autoSpaceDE w:val="0"/>
      <w:autoSpaceDN w:val="0"/>
      <w:jc w:val="both"/>
      <w:outlineLvl w:val="0"/>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autoSpaceDE w:val="0"/>
      <w:autoSpaceDN w:val="0"/>
      <w:jc w:val="center"/>
    </w:pPr>
    <w:rPr>
      <w:b/>
      <w:bCs/>
    </w:rPr>
  </w:style>
  <w:style w:type="paragraph" w:styleId="BodyText">
    <w:name w:val="Body Text"/>
    <w:basedOn w:val="Normal"/>
    <w:pPr>
      <w:autoSpaceDE w:val="0"/>
      <w:autoSpaceDN w:val="0"/>
      <w:jc w:val="both"/>
    </w:pPr>
  </w:style>
  <w:style w:type="paragraph" w:styleId="Header">
    <w:name w:val="header"/>
    <w:basedOn w:val="Normal"/>
    <w:link w:val="HeaderChar"/>
    <w:rsid w:val="00814795"/>
    <w:pPr>
      <w:tabs>
        <w:tab w:val="center" w:pos="4513"/>
        <w:tab w:val="right" w:pos="9026"/>
      </w:tabs>
    </w:pPr>
  </w:style>
  <w:style w:type="character" w:customStyle="1" w:styleId="HeaderChar">
    <w:name w:val="Header Char"/>
    <w:link w:val="Header"/>
    <w:rsid w:val="00814795"/>
    <w:rPr>
      <w:sz w:val="24"/>
      <w:szCs w:val="24"/>
      <w:lang w:eastAsia="en-US"/>
    </w:rPr>
  </w:style>
  <w:style w:type="paragraph" w:styleId="Footer">
    <w:name w:val="footer"/>
    <w:basedOn w:val="Normal"/>
    <w:link w:val="FooterChar"/>
    <w:rsid w:val="00814795"/>
    <w:pPr>
      <w:tabs>
        <w:tab w:val="center" w:pos="4513"/>
        <w:tab w:val="right" w:pos="9026"/>
      </w:tabs>
    </w:pPr>
  </w:style>
  <w:style w:type="character" w:customStyle="1" w:styleId="FooterChar">
    <w:name w:val="Footer Char"/>
    <w:link w:val="Footer"/>
    <w:rsid w:val="00814795"/>
    <w:rPr>
      <w:sz w:val="24"/>
      <w:szCs w:val="24"/>
      <w:lang w:eastAsia="en-US"/>
    </w:rPr>
  </w:style>
  <w:style w:type="paragraph" w:styleId="BalloonText">
    <w:name w:val="Balloon Text"/>
    <w:basedOn w:val="Normal"/>
    <w:link w:val="BalloonTextChar"/>
    <w:rsid w:val="00737BA4"/>
    <w:rPr>
      <w:rFonts w:ascii="Tahoma" w:hAnsi="Tahoma" w:cs="Tahoma"/>
      <w:sz w:val="16"/>
      <w:szCs w:val="16"/>
    </w:rPr>
  </w:style>
  <w:style w:type="character" w:customStyle="1" w:styleId="BalloonTextChar">
    <w:name w:val="Balloon Text Char"/>
    <w:link w:val="BalloonText"/>
    <w:rsid w:val="00737BA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VA">
      <a:dk1>
        <a:srgbClr val="4A686A"/>
      </a:dk1>
      <a:lt1>
        <a:srgbClr val="FFFFFF"/>
      </a:lt1>
      <a:dk2>
        <a:srgbClr val="4A686A"/>
      </a:dk2>
      <a:lt2>
        <a:srgbClr val="C9E9E6"/>
      </a:lt2>
      <a:accent1>
        <a:srgbClr val="B9A879"/>
      </a:accent1>
      <a:accent2>
        <a:srgbClr val="4A686A"/>
      </a:accent2>
      <a:accent3>
        <a:srgbClr val="B0DFDB"/>
      </a:accent3>
      <a:accent4>
        <a:srgbClr val="C9E9E6"/>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Australian Veterinary Association</vt:lpstr>
    </vt:vector>
  </TitlesOfParts>
  <Company>Toshiba</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Veterinary Association</dc:title>
  <dc:subject/>
  <dc:creator>5</dc:creator>
  <cp:keywords/>
  <cp:lastModifiedBy>Peta Bortfield</cp:lastModifiedBy>
  <cp:revision>2</cp:revision>
  <cp:lastPrinted>2008-02-04T22:44:00Z</cp:lastPrinted>
  <dcterms:created xsi:type="dcterms:W3CDTF">2017-10-04T04:44:00Z</dcterms:created>
  <dcterms:modified xsi:type="dcterms:W3CDTF">2017-10-04T04:44:00Z</dcterms:modified>
</cp:coreProperties>
</file>